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043A15">
      <w:pPr>
        <w:pStyle w:val="10"/>
        <w:adjustRightInd w:val="0"/>
        <w:snapToGrid w:val="0"/>
        <w:spacing w:before="0" w:beforeAutospacing="0" w:after="0" w:afterAutospacing="0" w:line="480" w:lineRule="atLeast"/>
        <w:ind w:right="2190"/>
        <w:rPr>
          <w:rFonts w:ascii="宋体" w:hAnsi="宋体" w:eastAsia="宋体" w:cs="宋体"/>
          <w:color w:val="000000"/>
          <w:sz w:val="29"/>
          <w:szCs w:val="29"/>
        </w:rPr>
      </w:pPr>
      <w:r>
        <w:rPr>
          <w:rFonts w:hint="eastAsia"/>
          <w:color w:val="000000"/>
          <w:sz w:val="32"/>
          <w:szCs w:val="32"/>
        </w:rPr>
        <w:t>附件1</w:t>
      </w:r>
    </w:p>
    <w:p w14:paraId="78FE8B38">
      <w:pPr>
        <w:autoSpaceDE/>
        <w:autoSpaceDN/>
        <w:adjustRightInd w:val="0"/>
        <w:snapToGrid w:val="0"/>
        <w:spacing w:after="240" w:afterLines="100" w:line="560" w:lineRule="exact"/>
        <w:jc w:val="center"/>
        <w:rPr>
          <w:rFonts w:ascii="方正小标宋_GBK" w:eastAsia="方正小标宋_GBK" w:cs="宋体"/>
          <w:snapToGrid w:val="0"/>
          <w:color w:val="000000"/>
          <w:sz w:val="32"/>
          <w:szCs w:val="32"/>
          <w:lang w:val="en-US" w:bidi="ar-SA"/>
        </w:rPr>
      </w:pPr>
      <w:r>
        <w:rPr>
          <w:rFonts w:hint="eastAsia" w:ascii="方正小标宋_GBK" w:eastAsia="方正小标宋_GBK" w:cs="宋体"/>
          <w:snapToGrid w:val="0"/>
          <w:color w:val="000000"/>
          <w:sz w:val="32"/>
          <w:szCs w:val="32"/>
          <w:lang w:val="en-US" w:bidi="ar-SA"/>
        </w:rPr>
        <w:t>全国高校A</w:t>
      </w:r>
      <w:r>
        <w:rPr>
          <w:rFonts w:hint="eastAsia" w:ascii="方正小标宋_GBK" w:eastAsia="方正小标宋_GBK" w:cs="宋体"/>
          <w:snapToGrid w:val="0"/>
          <w:color w:val="000000"/>
          <w:sz w:val="32"/>
          <w:szCs w:val="32"/>
          <w:lang w:val="en-US" w:eastAsia="zh-CN" w:bidi="ar-SA"/>
        </w:rPr>
        <w:t>I</w:t>
      </w:r>
      <w:r>
        <w:rPr>
          <w:rFonts w:hint="eastAsia" w:ascii="方正小标宋_GBK" w:eastAsia="方正小标宋_GBK" w:cs="宋体"/>
          <w:snapToGrid w:val="0"/>
          <w:color w:val="000000"/>
          <w:sz w:val="32"/>
          <w:szCs w:val="32"/>
          <w:lang w:val="en-US" w:bidi="ar-SA"/>
        </w:rPr>
        <w:t>+信息素养教学改革</w:t>
      </w:r>
      <w:r>
        <w:rPr>
          <w:rFonts w:ascii="方正小标宋_GBK" w:eastAsia="方正小标宋_GBK" w:cs="宋体"/>
          <w:snapToGrid w:val="0"/>
          <w:color w:val="000000"/>
          <w:sz w:val="32"/>
          <w:szCs w:val="32"/>
          <w:lang w:val="en-US" w:bidi="ar-SA"/>
        </w:rPr>
        <w:t>优秀</w:t>
      </w:r>
      <w:r>
        <w:rPr>
          <w:rFonts w:hint="eastAsia" w:ascii="方正小标宋_GBK" w:eastAsia="方正小标宋_GBK" w:cs="宋体"/>
          <w:snapToGrid w:val="0"/>
          <w:color w:val="000000"/>
          <w:sz w:val="32"/>
          <w:szCs w:val="32"/>
          <w:lang w:val="en-US" w:eastAsia="zh-CN" w:bidi="ar-SA"/>
        </w:rPr>
        <w:t>教学</w:t>
      </w:r>
      <w:r>
        <w:rPr>
          <w:rFonts w:ascii="方正小标宋_GBK" w:eastAsia="方正小标宋_GBK" w:cs="宋体"/>
          <w:snapToGrid w:val="0"/>
          <w:color w:val="000000"/>
          <w:sz w:val="32"/>
          <w:szCs w:val="32"/>
          <w:lang w:val="en-US" w:bidi="ar-SA"/>
        </w:rPr>
        <w:t>案例</w:t>
      </w:r>
      <w:r>
        <w:rPr>
          <w:rFonts w:hint="eastAsia" w:ascii="方正小标宋_GBK" w:eastAsia="方正小标宋_GBK" w:cs="宋体"/>
          <w:snapToGrid w:val="0"/>
          <w:color w:val="000000"/>
          <w:sz w:val="32"/>
          <w:szCs w:val="32"/>
          <w:lang w:val="en-US" w:eastAsia="zh-CN" w:bidi="ar-SA"/>
        </w:rPr>
        <w:t>/课件</w:t>
      </w:r>
      <w:r>
        <w:rPr>
          <w:rFonts w:ascii="方正小标宋_GBK" w:eastAsia="方正小标宋_GBK" w:cs="宋体"/>
          <w:snapToGrid w:val="0"/>
          <w:color w:val="000000"/>
          <w:sz w:val="32"/>
          <w:szCs w:val="32"/>
          <w:lang w:val="en-US" w:bidi="ar-SA"/>
        </w:rPr>
        <w:t>评选</w:t>
      </w:r>
      <w:r>
        <w:rPr>
          <w:rFonts w:hint="eastAsia" w:ascii="方正小标宋_GBK" w:eastAsia="方正小标宋_GBK" w:cs="宋体"/>
          <w:snapToGrid w:val="0"/>
          <w:color w:val="000000"/>
          <w:sz w:val="32"/>
          <w:szCs w:val="32"/>
          <w:lang w:val="en-US" w:bidi="ar-SA"/>
        </w:rPr>
        <w:t>细则</w:t>
      </w:r>
    </w:p>
    <w:p w14:paraId="096A0F22">
      <w:pPr>
        <w:autoSpaceDE/>
        <w:autoSpaceDN/>
        <w:adjustRightInd w:val="0"/>
        <w:snapToGrid w:val="0"/>
        <w:spacing w:line="560" w:lineRule="exact"/>
        <w:ind w:firstLine="640" w:firstLineChars="200"/>
        <w:jc w:val="both"/>
        <w:rPr>
          <w:rFonts w:hint="eastAsia" w:cs="Times New Roman"/>
          <w:color w:val="auto"/>
          <w:sz w:val="32"/>
          <w:szCs w:val="32"/>
          <w:lang w:val="en-US" w:eastAsia="zh-CN" w:bidi="ar-SA"/>
        </w:rPr>
      </w:pPr>
      <w:r>
        <w:rPr>
          <w:rFonts w:hint="eastAsia" w:cs="Times New Roman"/>
          <w:color w:val="auto"/>
          <w:sz w:val="32"/>
          <w:szCs w:val="32"/>
          <w:lang w:val="en-US" w:eastAsia="zh-CN" w:bidi="ar-SA"/>
        </w:rPr>
        <w:t xml:space="preserve">为深入推动全国高校信息素养教学改革进程，及时总结并推广高校图书馆“AI+信息素养”教学经验，发挥优秀教学成果的示范引领作用，现面向全国高校图书馆开展“AI+信息素养”教学改革优秀教学案例/课件的征集评选工作，相关要求如下： </w:t>
      </w:r>
    </w:p>
    <w:p w14:paraId="0AD81C62">
      <w:pPr>
        <w:autoSpaceDE/>
        <w:autoSpaceDN/>
        <w:adjustRightInd w:val="0"/>
        <w:snapToGrid w:val="0"/>
        <w:spacing w:line="560" w:lineRule="exact"/>
        <w:ind w:firstLine="640" w:firstLineChars="200"/>
        <w:jc w:val="both"/>
        <w:rPr>
          <w:rFonts w:ascii="黑体" w:hAnsi="黑体" w:eastAsia="黑体" w:cs="宋体"/>
          <w:bCs/>
          <w:snapToGrid w:val="0"/>
          <w:color w:val="auto"/>
          <w:sz w:val="32"/>
          <w:szCs w:val="32"/>
          <w:lang w:val="en-US" w:bidi="ar-SA"/>
        </w:rPr>
      </w:pPr>
      <w:r>
        <w:rPr>
          <w:rFonts w:ascii="黑体" w:hAnsi="黑体" w:eastAsia="黑体" w:cs="宋体"/>
          <w:bCs/>
          <w:snapToGrid w:val="0"/>
          <w:color w:val="auto"/>
          <w:sz w:val="32"/>
          <w:szCs w:val="32"/>
          <w:lang w:val="en-US" w:bidi="ar-SA"/>
        </w:rPr>
        <w:t>一、评选范围</w:t>
      </w:r>
    </w:p>
    <w:p w14:paraId="42284B03">
      <w:pPr>
        <w:pStyle w:val="1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本次评选活动面向</w:t>
      </w:r>
      <w:r>
        <w:rPr>
          <w:rFonts w:hint="eastAsia"/>
          <w:color w:val="auto"/>
          <w:sz w:val="32"/>
          <w:szCs w:val="32"/>
          <w:lang w:val="en-US" w:eastAsia="zh-CN"/>
        </w:rPr>
        <w:t xml:space="preserve">全国各高校图书馆的信息素养教学管理人员以及一线教师，广泛征集近年来在“AI+信息素养”教学改革中取得显著成效的教学案例与课件。 </w:t>
      </w:r>
    </w:p>
    <w:p w14:paraId="702F0ECD">
      <w:pPr>
        <w:autoSpaceDE/>
        <w:autoSpaceDN/>
        <w:adjustRightInd w:val="0"/>
        <w:snapToGrid w:val="0"/>
        <w:spacing w:line="560" w:lineRule="exact"/>
        <w:ind w:firstLine="640" w:firstLineChars="200"/>
        <w:jc w:val="both"/>
        <w:rPr>
          <w:rFonts w:ascii="黑体" w:hAnsi="黑体" w:eastAsia="黑体" w:cs="宋体"/>
          <w:bCs/>
          <w:snapToGrid w:val="0"/>
          <w:color w:val="auto"/>
          <w:sz w:val="32"/>
          <w:szCs w:val="32"/>
          <w:lang w:val="en-US" w:bidi="ar-SA"/>
        </w:rPr>
      </w:pPr>
      <w:r>
        <w:rPr>
          <w:rFonts w:ascii="黑体" w:hAnsi="黑体" w:eastAsia="黑体" w:cs="宋体"/>
          <w:bCs/>
          <w:snapToGrid w:val="0"/>
          <w:color w:val="auto"/>
          <w:sz w:val="32"/>
          <w:szCs w:val="32"/>
          <w:lang w:val="en-US" w:bidi="ar-SA"/>
        </w:rPr>
        <w:t>二、内容要求</w:t>
      </w:r>
    </w:p>
    <w:p w14:paraId="5CD6E28C">
      <w:pPr>
        <w:pStyle w:val="1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hint="eastAsia" w:eastAsia="仿宋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t>教学案例需聚焦于人工智能在信息素养教学内容设计、课程思政、教学</w:t>
      </w:r>
      <w:r>
        <w:rPr>
          <w:rFonts w:hint="default"/>
          <w:color w:val="auto"/>
          <w:sz w:val="32"/>
          <w:szCs w:val="32"/>
          <w:lang w:val="en-US" w:eastAsia="zh-CN"/>
        </w:rPr>
        <w:t>实习</w:t>
      </w:r>
      <w:r>
        <w:rPr>
          <w:rFonts w:hint="eastAsia"/>
          <w:color w:val="auto"/>
          <w:sz w:val="32"/>
          <w:szCs w:val="32"/>
          <w:lang w:val="en-US" w:eastAsia="zh-CN"/>
        </w:rPr>
        <w:t xml:space="preserve">以及课外实践活动等课程建设方面的应用，充分展现“AI+信息素养”教学中的特色做法与成效，应具备在高校信息素养教学中可复制推广的实用价值。教学课件应贴合具体的信息素养教学场景，可通过视频、PPT 等形式呈现且符合规范，若存在由AI生成的部分，需加以说明。 </w:t>
      </w:r>
    </w:p>
    <w:p w14:paraId="40323548">
      <w:pPr>
        <w:autoSpaceDE/>
        <w:autoSpaceDN/>
        <w:adjustRightInd w:val="0"/>
        <w:snapToGrid w:val="0"/>
        <w:spacing w:line="560" w:lineRule="exact"/>
        <w:ind w:firstLine="640" w:firstLineChars="200"/>
        <w:jc w:val="both"/>
        <w:rPr>
          <w:rFonts w:ascii="黑体" w:hAnsi="黑体" w:eastAsia="黑体" w:cs="宋体"/>
          <w:bCs/>
          <w:snapToGrid w:val="0"/>
          <w:color w:val="auto"/>
          <w:sz w:val="32"/>
          <w:szCs w:val="32"/>
          <w:lang w:val="en-US" w:bidi="ar-SA"/>
        </w:rPr>
      </w:pPr>
      <w:r>
        <w:rPr>
          <w:rFonts w:hint="eastAsia" w:ascii="黑体" w:hAnsi="黑体" w:eastAsia="黑体" w:cs="宋体"/>
          <w:bCs/>
          <w:snapToGrid w:val="0"/>
          <w:color w:val="auto"/>
          <w:sz w:val="32"/>
          <w:szCs w:val="32"/>
          <w:lang w:val="en-US" w:bidi="ar-SA"/>
        </w:rPr>
        <w:t>三、</w:t>
      </w:r>
      <w:r>
        <w:rPr>
          <w:rFonts w:ascii="黑体" w:hAnsi="黑体" w:eastAsia="黑体" w:cs="宋体"/>
          <w:bCs/>
          <w:snapToGrid w:val="0"/>
          <w:color w:val="auto"/>
          <w:sz w:val="32"/>
          <w:szCs w:val="32"/>
          <w:lang w:val="en-US" w:bidi="ar-SA"/>
        </w:rPr>
        <w:t>评选</w:t>
      </w:r>
      <w:r>
        <w:rPr>
          <w:rFonts w:hint="eastAsia" w:ascii="黑体" w:hAnsi="黑体" w:eastAsia="黑体" w:cs="宋体"/>
          <w:bCs/>
          <w:snapToGrid w:val="0"/>
          <w:color w:val="auto"/>
          <w:sz w:val="32"/>
          <w:szCs w:val="32"/>
          <w:lang w:val="en-US" w:bidi="ar-SA"/>
        </w:rPr>
        <w:t>过程</w:t>
      </w:r>
    </w:p>
    <w:p w14:paraId="69521165">
      <w:pPr>
        <w:pStyle w:val="1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hint="eastAsia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  <w:lang w:eastAsia="zh-CN"/>
        </w:rPr>
        <w:t>各高校图书馆组织本单位</w:t>
      </w:r>
      <w:r>
        <w:rPr>
          <w:rFonts w:hint="eastAsia"/>
          <w:color w:val="auto"/>
          <w:sz w:val="32"/>
          <w:szCs w:val="32"/>
          <w:lang w:val="en-US" w:eastAsia="zh-CN"/>
        </w:rPr>
        <w:t xml:space="preserve">的优秀教学案例/课件的申报和初审。针对征集到的教学案例与课件，将由专家组进行评选，遴选出的优秀教学案例和课件在会议期间予以公布和表彰。 </w:t>
      </w:r>
    </w:p>
    <w:p w14:paraId="70A1D1FE">
      <w:pPr>
        <w:autoSpaceDE/>
        <w:autoSpaceDN/>
        <w:adjustRightInd w:val="0"/>
        <w:snapToGrid w:val="0"/>
        <w:spacing w:line="560" w:lineRule="exact"/>
        <w:ind w:firstLine="640" w:firstLineChars="200"/>
        <w:jc w:val="both"/>
        <w:rPr>
          <w:rFonts w:ascii="黑体" w:hAnsi="黑体" w:eastAsia="黑体" w:cs="宋体"/>
          <w:bCs/>
          <w:snapToGrid w:val="0"/>
          <w:color w:val="auto"/>
          <w:sz w:val="32"/>
          <w:szCs w:val="32"/>
          <w:lang w:val="en-US" w:bidi="ar-SA"/>
        </w:rPr>
      </w:pPr>
      <w:r>
        <w:rPr>
          <w:rFonts w:hint="eastAsia" w:ascii="黑体" w:hAnsi="黑体" w:eastAsia="黑体" w:cs="宋体"/>
          <w:bCs/>
          <w:snapToGrid w:val="0"/>
          <w:color w:val="auto"/>
          <w:sz w:val="32"/>
          <w:szCs w:val="32"/>
          <w:lang w:val="en-US" w:bidi="ar-SA"/>
        </w:rPr>
        <w:t>四</w:t>
      </w:r>
      <w:r>
        <w:rPr>
          <w:rFonts w:ascii="黑体" w:hAnsi="黑体" w:eastAsia="黑体" w:cs="宋体"/>
          <w:bCs/>
          <w:snapToGrid w:val="0"/>
          <w:color w:val="auto"/>
          <w:sz w:val="32"/>
          <w:szCs w:val="32"/>
          <w:lang w:val="en-US" w:bidi="ar-SA"/>
        </w:rPr>
        <w:t>、材料提交要求</w:t>
      </w:r>
    </w:p>
    <w:p w14:paraId="2127A70D">
      <w:pPr>
        <w:pStyle w:val="1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color w:val="000000"/>
          <w:sz w:val="32"/>
          <w:szCs w:val="32"/>
        </w:rPr>
      </w:pPr>
      <w:r>
        <w:rPr>
          <w:color w:val="auto"/>
          <w:sz w:val="32"/>
          <w:szCs w:val="32"/>
        </w:rPr>
        <w:t>申报</w:t>
      </w:r>
      <w:r>
        <w:rPr>
          <w:rFonts w:hint="eastAsia"/>
          <w:color w:val="auto"/>
          <w:sz w:val="32"/>
          <w:szCs w:val="32"/>
          <w:lang w:val="en-US" w:eastAsia="zh-CN"/>
        </w:rPr>
        <w:t>优秀教学案例/课件</w:t>
      </w:r>
      <w:r>
        <w:rPr>
          <w:rFonts w:hint="eastAsia"/>
          <w:color w:val="auto"/>
          <w:sz w:val="32"/>
          <w:szCs w:val="32"/>
        </w:rPr>
        <w:t>人员</w:t>
      </w:r>
      <w:r>
        <w:rPr>
          <w:color w:val="auto"/>
          <w:sz w:val="32"/>
          <w:szCs w:val="32"/>
        </w:rPr>
        <w:t>需填</w:t>
      </w:r>
      <w:r>
        <w:rPr>
          <w:color w:val="000000"/>
          <w:sz w:val="32"/>
          <w:szCs w:val="32"/>
        </w:rPr>
        <w:t>写《</w:t>
      </w:r>
      <w:bookmarkStart w:id="0" w:name="OLE_LINK1"/>
      <w:r>
        <w:rPr>
          <w:rFonts w:hint="eastAsia"/>
          <w:color w:val="000000"/>
          <w:sz w:val="32"/>
          <w:szCs w:val="32"/>
        </w:rPr>
        <w:t>全国高校A</w:t>
      </w:r>
      <w:r>
        <w:rPr>
          <w:rFonts w:hint="eastAsia"/>
          <w:color w:val="000000"/>
          <w:sz w:val="32"/>
          <w:szCs w:val="32"/>
          <w:lang w:val="en-US" w:eastAsia="zh-CN"/>
        </w:rPr>
        <w:t>I</w:t>
      </w:r>
      <w:r>
        <w:rPr>
          <w:rFonts w:hint="eastAsia"/>
          <w:color w:val="000000"/>
          <w:sz w:val="32"/>
          <w:szCs w:val="32"/>
        </w:rPr>
        <w:t>+信息素养教学改革优秀教学案例/课件申报</w:t>
      </w:r>
      <w:r>
        <w:rPr>
          <w:color w:val="000000"/>
          <w:sz w:val="32"/>
          <w:szCs w:val="32"/>
        </w:rPr>
        <w:t>表</w:t>
      </w:r>
      <w:bookmarkEnd w:id="0"/>
      <w:r>
        <w:rPr>
          <w:color w:val="000000"/>
          <w:sz w:val="32"/>
          <w:szCs w:val="32"/>
        </w:rPr>
        <w:t>》（见附件</w:t>
      </w:r>
      <w:r>
        <w:rPr>
          <w:rFonts w:hint="eastAsia"/>
          <w:color w:val="000000"/>
          <w:sz w:val="32"/>
          <w:szCs w:val="32"/>
          <w:lang w:val="en-US" w:eastAsia="zh-CN"/>
        </w:rPr>
        <w:t>2、</w:t>
      </w:r>
      <w:r>
        <w:rPr>
          <w:color w:val="000000"/>
          <w:sz w:val="32"/>
          <w:szCs w:val="32"/>
        </w:rPr>
        <w:t>附件</w:t>
      </w:r>
      <w:r>
        <w:rPr>
          <w:rFonts w:hint="eastAsia"/>
          <w:color w:val="000000"/>
          <w:sz w:val="32"/>
          <w:szCs w:val="32"/>
          <w:lang w:val="en-US" w:eastAsia="zh-CN"/>
        </w:rPr>
        <w:t>3</w:t>
      </w:r>
      <w:r>
        <w:rPr>
          <w:color w:val="000000"/>
          <w:sz w:val="32"/>
          <w:szCs w:val="32"/>
        </w:rPr>
        <w:t>）</w:t>
      </w:r>
      <w:r>
        <w:rPr>
          <w:rFonts w:hint="eastAsia"/>
          <w:color w:val="000000"/>
          <w:sz w:val="32"/>
          <w:szCs w:val="32"/>
        </w:rPr>
        <w:t>。</w:t>
      </w:r>
    </w:p>
    <w:p w14:paraId="4041A91F">
      <w:pPr>
        <w:pStyle w:val="1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提交方式：请于202</w:t>
      </w:r>
      <w:r>
        <w:rPr>
          <w:rFonts w:hint="eastAsia"/>
          <w:color w:val="000000"/>
          <w:sz w:val="32"/>
          <w:szCs w:val="32"/>
          <w:lang w:val="en-US" w:eastAsia="zh-CN"/>
        </w:rPr>
        <w:t>6</w:t>
      </w:r>
      <w:r>
        <w:rPr>
          <w:color w:val="000000"/>
          <w:sz w:val="32"/>
          <w:szCs w:val="32"/>
        </w:rPr>
        <w:t>年</w:t>
      </w:r>
      <w:r>
        <w:rPr>
          <w:rFonts w:hint="eastAsia"/>
          <w:color w:val="000000"/>
          <w:sz w:val="32"/>
          <w:szCs w:val="32"/>
          <w:lang w:val="en-US" w:eastAsia="zh-CN"/>
        </w:rPr>
        <w:t>10</w:t>
      </w:r>
      <w:r>
        <w:rPr>
          <w:color w:val="000000"/>
          <w:sz w:val="32"/>
          <w:szCs w:val="32"/>
        </w:rPr>
        <w:t>月</w:t>
      </w:r>
      <w:r>
        <w:rPr>
          <w:rFonts w:hint="eastAsia"/>
          <w:color w:val="000000"/>
          <w:sz w:val="32"/>
          <w:szCs w:val="32"/>
          <w:lang w:val="en-US" w:eastAsia="zh-CN"/>
        </w:rPr>
        <w:t>30</w:t>
      </w:r>
      <w:r>
        <w:rPr>
          <w:color w:val="000000"/>
          <w:sz w:val="32"/>
          <w:szCs w:val="32"/>
        </w:rPr>
        <w:t>日前，将</w:t>
      </w:r>
      <w:r>
        <w:rPr>
          <w:rFonts w:hint="eastAsia"/>
          <w:color w:val="000000"/>
          <w:sz w:val="32"/>
          <w:szCs w:val="32"/>
        </w:rPr>
        <w:t>申报</w:t>
      </w:r>
      <w:r>
        <w:rPr>
          <w:color w:val="000000"/>
          <w:sz w:val="32"/>
          <w:szCs w:val="32"/>
        </w:rPr>
        <w:t>表（WORD</w:t>
      </w:r>
      <w:r>
        <w:rPr>
          <w:rFonts w:hint="eastAsia"/>
          <w:color w:val="000000"/>
          <w:sz w:val="32"/>
          <w:szCs w:val="32"/>
        </w:rPr>
        <w:t>、单位盖章版</w:t>
      </w:r>
      <w:r>
        <w:rPr>
          <w:color w:val="000000"/>
          <w:sz w:val="32"/>
          <w:szCs w:val="32"/>
        </w:rPr>
        <w:t>）</w:t>
      </w:r>
      <w:r>
        <w:rPr>
          <w:rFonts w:hint="eastAsia"/>
          <w:color w:val="000000"/>
          <w:sz w:val="32"/>
          <w:szCs w:val="32"/>
        </w:rPr>
        <w:t>及</w:t>
      </w:r>
      <w:r>
        <w:rPr>
          <w:rFonts w:hint="eastAsia"/>
          <w:color w:val="000000"/>
          <w:sz w:val="32"/>
          <w:szCs w:val="32"/>
          <w:lang w:val="en-US" w:eastAsia="zh-CN"/>
        </w:rPr>
        <w:t>课件等材料一次性提交到“</w:t>
      </w:r>
      <w:r>
        <w:rPr>
          <w:rFonts w:hint="eastAsia"/>
          <w:b/>
          <w:bCs/>
          <w:color w:val="000000"/>
          <w:sz w:val="32"/>
          <w:szCs w:val="32"/>
        </w:rPr>
        <w:t>申报</w:t>
      </w:r>
      <w:r>
        <w:rPr>
          <w:b/>
          <w:bCs/>
          <w:color w:val="000000"/>
          <w:sz w:val="32"/>
          <w:szCs w:val="32"/>
        </w:rPr>
        <w:t>表</w:t>
      </w:r>
      <w:r>
        <w:rPr>
          <w:rFonts w:hint="eastAsia"/>
          <w:b/>
          <w:bCs/>
          <w:color w:val="000000"/>
          <w:sz w:val="32"/>
          <w:szCs w:val="32"/>
          <w:lang w:val="en-US" w:eastAsia="zh-CN"/>
        </w:rPr>
        <w:t>-注”</w:t>
      </w:r>
      <w:r>
        <w:rPr>
          <w:rFonts w:hint="eastAsia"/>
          <w:color w:val="000000"/>
          <w:sz w:val="32"/>
          <w:szCs w:val="32"/>
          <w:lang w:val="en-US" w:eastAsia="zh-CN"/>
        </w:rPr>
        <w:t>指定邮箱</w:t>
      </w:r>
      <w:r>
        <w:rPr>
          <w:color w:val="000000"/>
          <w:sz w:val="32"/>
          <w:szCs w:val="32"/>
        </w:rPr>
        <w:t>。</w:t>
      </w:r>
    </w:p>
    <w:p w14:paraId="3F1ED91A">
      <w:pPr>
        <w:autoSpaceDE/>
        <w:autoSpaceDN/>
        <w:adjustRightInd w:val="0"/>
        <w:snapToGrid w:val="0"/>
        <w:spacing w:line="560" w:lineRule="exact"/>
        <w:ind w:firstLine="640" w:firstLineChars="200"/>
        <w:jc w:val="both"/>
        <w:rPr>
          <w:rFonts w:ascii="黑体" w:hAnsi="黑体" w:eastAsia="黑体" w:cs="宋体"/>
          <w:bCs/>
          <w:snapToGrid w:val="0"/>
          <w:color w:val="000000"/>
          <w:sz w:val="32"/>
          <w:szCs w:val="32"/>
          <w:lang w:val="en-US" w:bidi="ar-SA"/>
        </w:rPr>
      </w:pPr>
      <w:r>
        <w:rPr>
          <w:rFonts w:hint="eastAsia" w:ascii="黑体" w:hAnsi="黑体" w:eastAsia="黑体" w:cs="宋体"/>
          <w:bCs/>
          <w:snapToGrid w:val="0"/>
          <w:color w:val="000000"/>
          <w:sz w:val="32"/>
          <w:szCs w:val="32"/>
          <w:lang w:val="en-US" w:bidi="ar-SA"/>
        </w:rPr>
        <w:t>五</w:t>
      </w:r>
      <w:r>
        <w:rPr>
          <w:rFonts w:ascii="黑体" w:hAnsi="黑体" w:eastAsia="黑体" w:cs="宋体"/>
          <w:bCs/>
          <w:snapToGrid w:val="0"/>
          <w:color w:val="000000"/>
          <w:sz w:val="32"/>
          <w:szCs w:val="32"/>
          <w:lang w:val="en-US" w:bidi="ar-SA"/>
        </w:rPr>
        <w:t>、其他事项</w:t>
      </w:r>
    </w:p>
    <w:p w14:paraId="190C48CD">
      <w:pPr>
        <w:pStyle w:val="1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color w:val="000000"/>
          <w:sz w:val="32"/>
          <w:szCs w:val="32"/>
        </w:rPr>
      </w:pPr>
      <w:r>
        <w:rPr>
          <w:rFonts w:hint="eastAsia"/>
          <w:color w:val="000000"/>
          <w:sz w:val="32"/>
          <w:szCs w:val="32"/>
          <w:lang w:val="en-US" w:eastAsia="zh-CN"/>
        </w:rPr>
        <w:t>教学</w:t>
      </w:r>
      <w:r>
        <w:rPr>
          <w:color w:val="000000"/>
          <w:sz w:val="32"/>
          <w:szCs w:val="32"/>
        </w:rPr>
        <w:t>案例</w:t>
      </w:r>
      <w:r>
        <w:rPr>
          <w:rFonts w:hint="eastAsia"/>
          <w:color w:val="000000"/>
          <w:sz w:val="32"/>
          <w:szCs w:val="32"/>
          <w:lang w:val="en-US" w:eastAsia="zh-CN"/>
        </w:rPr>
        <w:t>/课件</w:t>
      </w:r>
      <w:r>
        <w:rPr>
          <w:color w:val="000000"/>
          <w:sz w:val="32"/>
          <w:szCs w:val="32"/>
        </w:rPr>
        <w:t>内容</w:t>
      </w:r>
      <w:r>
        <w:rPr>
          <w:rFonts w:hint="eastAsia"/>
          <w:color w:val="000000"/>
          <w:sz w:val="32"/>
          <w:szCs w:val="32"/>
          <w:lang w:val="en-US" w:eastAsia="zh-CN"/>
        </w:rPr>
        <w:t>需</w:t>
      </w:r>
      <w:r>
        <w:rPr>
          <w:color w:val="000000"/>
          <w:sz w:val="32"/>
          <w:szCs w:val="32"/>
        </w:rPr>
        <w:t>真实</w:t>
      </w:r>
      <w:r>
        <w:rPr>
          <w:rFonts w:hint="eastAsia"/>
          <w:color w:val="000000"/>
          <w:sz w:val="32"/>
          <w:szCs w:val="32"/>
          <w:lang w:val="en-US" w:eastAsia="zh-CN"/>
        </w:rPr>
        <w:t>有效</w:t>
      </w:r>
      <w:r>
        <w:rPr>
          <w:color w:val="000000"/>
          <w:sz w:val="32"/>
          <w:szCs w:val="32"/>
        </w:rPr>
        <w:t>，不涉密</w:t>
      </w:r>
      <w:r>
        <w:rPr>
          <w:rFonts w:hint="eastAsia"/>
          <w:color w:val="000000"/>
          <w:sz w:val="32"/>
          <w:szCs w:val="32"/>
          <w:lang w:val="en-US" w:eastAsia="zh-CN"/>
        </w:rPr>
        <w:t>且无</w:t>
      </w:r>
      <w:r>
        <w:rPr>
          <w:color w:val="000000"/>
          <w:sz w:val="32"/>
          <w:szCs w:val="32"/>
        </w:rPr>
        <w:t>知识产权</w:t>
      </w:r>
      <w:r>
        <w:rPr>
          <w:rFonts w:hint="eastAsia"/>
          <w:color w:val="000000"/>
          <w:sz w:val="32"/>
          <w:szCs w:val="32"/>
          <w:lang w:val="en-US" w:eastAsia="zh-CN"/>
        </w:rPr>
        <w:t>问题</w:t>
      </w:r>
      <w:r>
        <w:rPr>
          <w:color w:val="000000"/>
          <w:sz w:val="32"/>
          <w:szCs w:val="32"/>
        </w:rPr>
        <w:t>。</w:t>
      </w:r>
      <w:r>
        <w:rPr>
          <w:rFonts w:hint="eastAsia"/>
          <w:color w:val="000000"/>
          <w:sz w:val="32"/>
          <w:szCs w:val="32"/>
          <w:lang w:val="en-US" w:eastAsia="zh-CN"/>
        </w:rPr>
        <w:t>教学</w:t>
      </w:r>
      <w:r>
        <w:rPr>
          <w:color w:val="000000"/>
          <w:sz w:val="32"/>
          <w:szCs w:val="32"/>
        </w:rPr>
        <w:t>案例</w:t>
      </w:r>
      <w:r>
        <w:rPr>
          <w:rFonts w:hint="eastAsia"/>
          <w:color w:val="000000"/>
          <w:sz w:val="32"/>
          <w:szCs w:val="32"/>
          <w:lang w:val="en-US" w:eastAsia="zh-CN"/>
        </w:rPr>
        <w:t>/课件</w:t>
      </w:r>
      <w:r>
        <w:rPr>
          <w:color w:val="000000"/>
          <w:sz w:val="32"/>
          <w:szCs w:val="32"/>
        </w:rPr>
        <w:t>一经申报，视为同意</w:t>
      </w:r>
      <w:r>
        <w:rPr>
          <w:rFonts w:hint="eastAsia"/>
          <w:color w:val="000000"/>
          <w:sz w:val="32"/>
          <w:szCs w:val="32"/>
          <w:lang w:val="en-US" w:eastAsia="zh-CN"/>
        </w:rPr>
        <w:t>会议方以一定的形式</w:t>
      </w:r>
      <w:r>
        <w:rPr>
          <w:color w:val="000000"/>
          <w:sz w:val="32"/>
          <w:szCs w:val="32"/>
        </w:rPr>
        <w:t>发布及推广交流。</w:t>
      </w:r>
    </w:p>
    <w:p w14:paraId="57FDACF5">
      <w:pPr>
        <w:pStyle w:val="1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color w:val="000000"/>
          <w:sz w:val="32"/>
          <w:szCs w:val="32"/>
        </w:rPr>
      </w:pPr>
    </w:p>
    <w:p w14:paraId="1B483E98">
      <w:pPr>
        <w:pStyle w:val="1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color w:val="000000"/>
          <w:sz w:val="32"/>
          <w:szCs w:val="32"/>
        </w:rPr>
      </w:pPr>
      <w:r>
        <w:rPr>
          <w:rFonts w:hint="eastAsia"/>
          <w:color w:val="000000"/>
          <w:sz w:val="32"/>
          <w:szCs w:val="32"/>
          <w:lang w:val="en-US" w:eastAsia="zh-CN"/>
        </w:rPr>
        <w:t>案例</w:t>
      </w:r>
      <w:r>
        <w:rPr>
          <w:color w:val="000000"/>
          <w:sz w:val="32"/>
          <w:szCs w:val="32"/>
        </w:rPr>
        <w:t>联系人：</w:t>
      </w:r>
    </w:p>
    <w:p w14:paraId="7A40443C">
      <w:pPr>
        <w:pStyle w:val="1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hint="eastAsia"/>
          <w:color w:val="000000"/>
          <w:sz w:val="32"/>
          <w:szCs w:val="32"/>
          <w:lang w:val="en-US" w:eastAsia="zh-CN"/>
        </w:rPr>
      </w:pPr>
      <w:r>
        <w:rPr>
          <w:rFonts w:hint="eastAsia"/>
          <w:color w:val="000000"/>
          <w:sz w:val="32"/>
          <w:szCs w:val="32"/>
          <w:lang w:val="en-US" w:eastAsia="zh-CN"/>
        </w:rPr>
        <w:t>王勋鸿</w:t>
      </w:r>
      <w:r>
        <w:rPr>
          <w:rFonts w:hint="eastAsia"/>
          <w:color w:val="000000"/>
          <w:sz w:val="32"/>
          <w:szCs w:val="32"/>
          <w:lang w:eastAsia="zh-CN"/>
        </w:rPr>
        <w:t>，</w:t>
      </w:r>
      <w:r>
        <w:rPr>
          <w:color w:val="000000"/>
          <w:sz w:val="32"/>
          <w:szCs w:val="32"/>
        </w:rPr>
        <w:t>电话：053</w:t>
      </w:r>
      <w:r>
        <w:rPr>
          <w:rFonts w:hint="eastAsia"/>
          <w:color w:val="000000"/>
          <w:sz w:val="32"/>
          <w:szCs w:val="32"/>
          <w:lang w:val="en-US" w:eastAsia="zh-CN"/>
        </w:rPr>
        <w:t>1</w:t>
      </w:r>
      <w:r>
        <w:rPr>
          <w:color w:val="000000"/>
          <w:sz w:val="32"/>
          <w:szCs w:val="32"/>
        </w:rPr>
        <w:t>-</w:t>
      </w:r>
      <w:r>
        <w:rPr>
          <w:rFonts w:hint="eastAsia"/>
          <w:color w:val="000000"/>
          <w:sz w:val="32"/>
          <w:szCs w:val="32"/>
          <w:lang w:val="en-US" w:eastAsia="zh-CN"/>
        </w:rPr>
        <w:t>88363039，</w:t>
      </w:r>
    </w:p>
    <w:p w14:paraId="53677255">
      <w:pPr>
        <w:pStyle w:val="1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hint="eastAsia"/>
          <w:color w:val="000000"/>
          <w:sz w:val="32"/>
          <w:szCs w:val="32"/>
          <w:lang w:val="en-US" w:eastAsia="zh-CN"/>
        </w:rPr>
      </w:pPr>
      <w:r>
        <w:rPr>
          <w:rFonts w:hint="eastAsia"/>
          <w:color w:val="000000"/>
          <w:sz w:val="32"/>
          <w:szCs w:val="32"/>
          <w:lang w:val="en-US" w:eastAsia="zh-CN"/>
        </w:rPr>
        <w:t>邮箱：ssc006@sdu.edu.cn</w:t>
      </w:r>
    </w:p>
    <w:p w14:paraId="247629F1">
      <w:pPr>
        <w:pStyle w:val="1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hint="default"/>
          <w:color w:val="000000"/>
          <w:sz w:val="32"/>
          <w:szCs w:val="32"/>
          <w:lang w:val="en-US" w:eastAsia="zh-CN"/>
        </w:rPr>
      </w:pPr>
    </w:p>
    <w:p w14:paraId="0739742D">
      <w:pPr>
        <w:pStyle w:val="1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hint="eastAsia"/>
          <w:color w:val="000000"/>
          <w:sz w:val="32"/>
          <w:szCs w:val="32"/>
          <w:lang w:val="en-US" w:eastAsia="zh-CN"/>
        </w:rPr>
      </w:pPr>
      <w:r>
        <w:rPr>
          <w:rFonts w:hint="eastAsia"/>
          <w:color w:val="000000"/>
          <w:sz w:val="32"/>
          <w:szCs w:val="32"/>
          <w:lang w:val="en-US" w:eastAsia="zh-CN"/>
        </w:rPr>
        <w:t>课件联系人：</w:t>
      </w:r>
    </w:p>
    <w:p w14:paraId="60730581">
      <w:pPr>
        <w:pStyle w:val="1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hint="eastAsia" w:eastAsia="仿宋"/>
          <w:color w:val="000000"/>
          <w:sz w:val="32"/>
          <w:szCs w:val="32"/>
          <w:lang w:val="en-US" w:eastAsia="zh-CN"/>
        </w:rPr>
      </w:pPr>
      <w:r>
        <w:rPr>
          <w:rFonts w:hint="eastAsia"/>
          <w:color w:val="000000"/>
          <w:sz w:val="32"/>
          <w:szCs w:val="32"/>
          <w:lang w:val="en-US" w:eastAsia="zh-CN"/>
        </w:rPr>
        <w:t>宋振世，</w:t>
      </w:r>
      <w:r>
        <w:rPr>
          <w:color w:val="000000"/>
          <w:sz w:val="32"/>
          <w:szCs w:val="32"/>
        </w:rPr>
        <w:t>电话：</w:t>
      </w:r>
      <w:r>
        <w:rPr>
          <w:rFonts w:hint="eastAsia"/>
          <w:color w:val="000000"/>
          <w:sz w:val="32"/>
          <w:szCs w:val="32"/>
        </w:rPr>
        <w:t>021-54344887</w:t>
      </w:r>
      <w:r>
        <w:rPr>
          <w:rFonts w:hint="eastAsia"/>
          <w:color w:val="000000"/>
          <w:sz w:val="32"/>
          <w:szCs w:val="32"/>
          <w:lang w:eastAsia="zh-CN"/>
        </w:rPr>
        <w:t>，</w:t>
      </w:r>
    </w:p>
    <w:p w14:paraId="006AFA9F">
      <w:pPr>
        <w:autoSpaceDE/>
        <w:autoSpaceDN/>
        <w:adjustRightInd w:val="0"/>
        <w:snapToGrid w:val="0"/>
        <w:ind w:firstLine="640" w:firstLineChars="200"/>
        <w:jc w:val="both"/>
        <w:rPr>
          <w:rFonts w:cs="Times New Roman"/>
          <w:kern w:val="2"/>
          <w:sz w:val="28"/>
          <w:szCs w:val="28"/>
          <w:lang w:val="en-US" w:bidi="ar-SA"/>
        </w:rPr>
      </w:pPr>
      <w:r>
        <w:rPr>
          <w:rFonts w:hint="eastAsia"/>
          <w:color w:val="000000"/>
          <w:sz w:val="32"/>
          <w:szCs w:val="32"/>
          <w:lang w:val="en-US" w:eastAsia="zh-CN"/>
        </w:rPr>
        <w:t>邮箱：461641995@qq.com</w:t>
      </w:r>
      <w:bookmarkStart w:id="1" w:name="_GoBack"/>
      <w:bookmarkEnd w:id="1"/>
    </w:p>
    <w:sectPr>
      <w:footerReference r:id="rId3" w:type="default"/>
      <w:pgSz w:w="11910" w:h="16840"/>
      <w:pgMar w:top="2098" w:right="1474" w:bottom="1984" w:left="1587" w:header="0" w:footer="981" w:gutter="0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DBFA970-6B43-47EB-B2CF-598F4F8AF26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233C7B1-EC9E-4CCF-AEC8-F0904BC7F57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607EFE0A-692C-4517-904D-7CBEF479DFB3}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C604D">
    <w:pPr>
      <w:pStyle w:val="5"/>
      <w:spacing w:line="14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30"/>
  <w:doNotDisplayPageBoundaries w:val="1"/>
  <w:embedTrueTypeFonts/>
  <w:saveSubsetFonts/>
  <w:bordersDoNotSurroundHeader w:val="0"/>
  <w:bordersDoNotSurroundFooter w:val="0"/>
  <w:documentProtection w:enforcement="0"/>
  <w:defaultTabStop w:val="720"/>
  <w:hyphenationZone w:val="360"/>
  <w:drawingGridHorizontalSpacing w:val="110"/>
  <w:displayHorizontalDrawingGridEvery w:val="1"/>
  <w:displayVerticalDrawingGridEvery w:val="1"/>
  <w:noPunctuationKerning w:val="1"/>
  <w:characterSpacingControl w:val="doNotCompress"/>
  <w:compat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kNmI2MDZmNzEyZjE0MzhjYTM2ZGYzZjRiMmJlZTEifQ=="/>
  </w:docVars>
  <w:rsids>
    <w:rsidRoot w:val="00A05FFB"/>
    <w:rsid w:val="00033E9D"/>
    <w:rsid w:val="00042623"/>
    <w:rsid w:val="00043A17"/>
    <w:rsid w:val="0005330E"/>
    <w:rsid w:val="00075D50"/>
    <w:rsid w:val="000822C0"/>
    <w:rsid w:val="000A0533"/>
    <w:rsid w:val="000A6703"/>
    <w:rsid w:val="000B0F09"/>
    <w:rsid w:val="000B28D1"/>
    <w:rsid w:val="000C4636"/>
    <w:rsid w:val="000D5C1B"/>
    <w:rsid w:val="000E5692"/>
    <w:rsid w:val="000F1D8B"/>
    <w:rsid w:val="000F4919"/>
    <w:rsid w:val="00101154"/>
    <w:rsid w:val="00116AAA"/>
    <w:rsid w:val="001174DA"/>
    <w:rsid w:val="00131ABA"/>
    <w:rsid w:val="00142AC8"/>
    <w:rsid w:val="00171499"/>
    <w:rsid w:val="00174C2F"/>
    <w:rsid w:val="0019079D"/>
    <w:rsid w:val="001B547C"/>
    <w:rsid w:val="001D7242"/>
    <w:rsid w:val="00214B66"/>
    <w:rsid w:val="00256EE6"/>
    <w:rsid w:val="00257822"/>
    <w:rsid w:val="00291EF8"/>
    <w:rsid w:val="002B0323"/>
    <w:rsid w:val="002D06BB"/>
    <w:rsid w:val="002D252E"/>
    <w:rsid w:val="002D72B2"/>
    <w:rsid w:val="002F6F33"/>
    <w:rsid w:val="00310717"/>
    <w:rsid w:val="00315373"/>
    <w:rsid w:val="00323665"/>
    <w:rsid w:val="0034163B"/>
    <w:rsid w:val="00351BEB"/>
    <w:rsid w:val="0037137A"/>
    <w:rsid w:val="00374CF1"/>
    <w:rsid w:val="00376230"/>
    <w:rsid w:val="003821E0"/>
    <w:rsid w:val="00385F65"/>
    <w:rsid w:val="00396E7E"/>
    <w:rsid w:val="003A6EDD"/>
    <w:rsid w:val="003B404C"/>
    <w:rsid w:val="003C2CAD"/>
    <w:rsid w:val="003D28A6"/>
    <w:rsid w:val="003E5A0B"/>
    <w:rsid w:val="0040304B"/>
    <w:rsid w:val="0040717C"/>
    <w:rsid w:val="004126BD"/>
    <w:rsid w:val="00416267"/>
    <w:rsid w:val="00452A50"/>
    <w:rsid w:val="00467B83"/>
    <w:rsid w:val="0047089A"/>
    <w:rsid w:val="004726CB"/>
    <w:rsid w:val="004B01C3"/>
    <w:rsid w:val="004B7A99"/>
    <w:rsid w:val="004D1364"/>
    <w:rsid w:val="00500A34"/>
    <w:rsid w:val="0051360B"/>
    <w:rsid w:val="005360B3"/>
    <w:rsid w:val="00536A1C"/>
    <w:rsid w:val="00537FE8"/>
    <w:rsid w:val="0054057C"/>
    <w:rsid w:val="005438CD"/>
    <w:rsid w:val="00551C6D"/>
    <w:rsid w:val="0058529F"/>
    <w:rsid w:val="0059682A"/>
    <w:rsid w:val="005A17BC"/>
    <w:rsid w:val="005A52E9"/>
    <w:rsid w:val="005A6CFD"/>
    <w:rsid w:val="005C020E"/>
    <w:rsid w:val="005F4D42"/>
    <w:rsid w:val="006022C3"/>
    <w:rsid w:val="0060436F"/>
    <w:rsid w:val="006064D2"/>
    <w:rsid w:val="006130AF"/>
    <w:rsid w:val="00631D1D"/>
    <w:rsid w:val="006360DE"/>
    <w:rsid w:val="00665795"/>
    <w:rsid w:val="006744F6"/>
    <w:rsid w:val="00674864"/>
    <w:rsid w:val="0068188D"/>
    <w:rsid w:val="006A4BB5"/>
    <w:rsid w:val="006C379E"/>
    <w:rsid w:val="006E68B6"/>
    <w:rsid w:val="007110C4"/>
    <w:rsid w:val="0072101E"/>
    <w:rsid w:val="00735E52"/>
    <w:rsid w:val="00783C96"/>
    <w:rsid w:val="007918F1"/>
    <w:rsid w:val="007A51B4"/>
    <w:rsid w:val="007B788C"/>
    <w:rsid w:val="007D03BE"/>
    <w:rsid w:val="007E1C54"/>
    <w:rsid w:val="007F3AA0"/>
    <w:rsid w:val="007F4C4B"/>
    <w:rsid w:val="00812565"/>
    <w:rsid w:val="008149FF"/>
    <w:rsid w:val="00814ABF"/>
    <w:rsid w:val="008224E8"/>
    <w:rsid w:val="00851416"/>
    <w:rsid w:val="008A3E9A"/>
    <w:rsid w:val="008A52B2"/>
    <w:rsid w:val="008B42E0"/>
    <w:rsid w:val="008F77D8"/>
    <w:rsid w:val="00913C71"/>
    <w:rsid w:val="00914886"/>
    <w:rsid w:val="00916B90"/>
    <w:rsid w:val="009304C1"/>
    <w:rsid w:val="00943B6B"/>
    <w:rsid w:val="0097290A"/>
    <w:rsid w:val="00980FE3"/>
    <w:rsid w:val="0098547A"/>
    <w:rsid w:val="00994268"/>
    <w:rsid w:val="009B35B2"/>
    <w:rsid w:val="009C3F58"/>
    <w:rsid w:val="009E7C1E"/>
    <w:rsid w:val="009F24EE"/>
    <w:rsid w:val="00A05FFB"/>
    <w:rsid w:val="00A10B2D"/>
    <w:rsid w:val="00A14997"/>
    <w:rsid w:val="00A22E1A"/>
    <w:rsid w:val="00A26BCA"/>
    <w:rsid w:val="00A26F23"/>
    <w:rsid w:val="00A6688A"/>
    <w:rsid w:val="00A76769"/>
    <w:rsid w:val="00A768E2"/>
    <w:rsid w:val="00A82721"/>
    <w:rsid w:val="00A95356"/>
    <w:rsid w:val="00AB49C2"/>
    <w:rsid w:val="00AB7877"/>
    <w:rsid w:val="00AC5E5E"/>
    <w:rsid w:val="00AC623F"/>
    <w:rsid w:val="00AE008C"/>
    <w:rsid w:val="00B51D1A"/>
    <w:rsid w:val="00B535E1"/>
    <w:rsid w:val="00B623DA"/>
    <w:rsid w:val="00B7237F"/>
    <w:rsid w:val="00B87EF7"/>
    <w:rsid w:val="00BA1DAB"/>
    <w:rsid w:val="00BB44AD"/>
    <w:rsid w:val="00BC31A3"/>
    <w:rsid w:val="00BC68CC"/>
    <w:rsid w:val="00BD0E3C"/>
    <w:rsid w:val="00BE01D5"/>
    <w:rsid w:val="00BE3CEE"/>
    <w:rsid w:val="00BE6600"/>
    <w:rsid w:val="00BF4389"/>
    <w:rsid w:val="00C1367A"/>
    <w:rsid w:val="00C24F5F"/>
    <w:rsid w:val="00C25780"/>
    <w:rsid w:val="00C3568E"/>
    <w:rsid w:val="00C62115"/>
    <w:rsid w:val="00C629AE"/>
    <w:rsid w:val="00C75DBE"/>
    <w:rsid w:val="00C7636A"/>
    <w:rsid w:val="00C931BA"/>
    <w:rsid w:val="00CB5C1B"/>
    <w:rsid w:val="00CD2A41"/>
    <w:rsid w:val="00CD6006"/>
    <w:rsid w:val="00CE2856"/>
    <w:rsid w:val="00CF2FB3"/>
    <w:rsid w:val="00CF54C6"/>
    <w:rsid w:val="00D033F6"/>
    <w:rsid w:val="00D1403E"/>
    <w:rsid w:val="00D37848"/>
    <w:rsid w:val="00D43B6A"/>
    <w:rsid w:val="00D50A07"/>
    <w:rsid w:val="00D86BCC"/>
    <w:rsid w:val="00DA1F30"/>
    <w:rsid w:val="00DA68B2"/>
    <w:rsid w:val="00DB0320"/>
    <w:rsid w:val="00DB6A76"/>
    <w:rsid w:val="00DC3345"/>
    <w:rsid w:val="00DC4DB0"/>
    <w:rsid w:val="00E75A42"/>
    <w:rsid w:val="00E77CFE"/>
    <w:rsid w:val="00E8084E"/>
    <w:rsid w:val="00E94575"/>
    <w:rsid w:val="00EA2E05"/>
    <w:rsid w:val="00EA72A5"/>
    <w:rsid w:val="00EB280A"/>
    <w:rsid w:val="00EC3EDD"/>
    <w:rsid w:val="00ED5E4A"/>
    <w:rsid w:val="00EE0998"/>
    <w:rsid w:val="00EE6AD6"/>
    <w:rsid w:val="00EE7BF7"/>
    <w:rsid w:val="00EF20CE"/>
    <w:rsid w:val="00F072E8"/>
    <w:rsid w:val="00F110A6"/>
    <w:rsid w:val="00F14657"/>
    <w:rsid w:val="00F159ED"/>
    <w:rsid w:val="00F17FE6"/>
    <w:rsid w:val="00F23651"/>
    <w:rsid w:val="00F42162"/>
    <w:rsid w:val="00F45DDA"/>
    <w:rsid w:val="00F67064"/>
    <w:rsid w:val="00F96111"/>
    <w:rsid w:val="00F979E4"/>
    <w:rsid w:val="00FC4E36"/>
    <w:rsid w:val="00FE1BF2"/>
    <w:rsid w:val="00FE541A"/>
    <w:rsid w:val="02606FB7"/>
    <w:rsid w:val="05AC52A8"/>
    <w:rsid w:val="06F56377"/>
    <w:rsid w:val="09CA096C"/>
    <w:rsid w:val="0AC9365A"/>
    <w:rsid w:val="0B533F14"/>
    <w:rsid w:val="0BDB5287"/>
    <w:rsid w:val="0BDF455F"/>
    <w:rsid w:val="0F2C7FED"/>
    <w:rsid w:val="10C8748F"/>
    <w:rsid w:val="11492FB1"/>
    <w:rsid w:val="127B5113"/>
    <w:rsid w:val="13D528FF"/>
    <w:rsid w:val="14596AB2"/>
    <w:rsid w:val="16AC44C1"/>
    <w:rsid w:val="1941466A"/>
    <w:rsid w:val="1A32529E"/>
    <w:rsid w:val="1AC3702F"/>
    <w:rsid w:val="1BD82C9A"/>
    <w:rsid w:val="1CC4053F"/>
    <w:rsid w:val="1CE12C0A"/>
    <w:rsid w:val="20E92947"/>
    <w:rsid w:val="210C7C53"/>
    <w:rsid w:val="217E4285"/>
    <w:rsid w:val="236954FB"/>
    <w:rsid w:val="25482684"/>
    <w:rsid w:val="25536DCC"/>
    <w:rsid w:val="25D335EE"/>
    <w:rsid w:val="2673708D"/>
    <w:rsid w:val="29A567EA"/>
    <w:rsid w:val="29C01CBF"/>
    <w:rsid w:val="29D755A5"/>
    <w:rsid w:val="2A765C5B"/>
    <w:rsid w:val="2AFE23BA"/>
    <w:rsid w:val="2B28690D"/>
    <w:rsid w:val="2B5B5954"/>
    <w:rsid w:val="2C901D97"/>
    <w:rsid w:val="2D874FF7"/>
    <w:rsid w:val="2E91016D"/>
    <w:rsid w:val="30CC41FB"/>
    <w:rsid w:val="33D7599C"/>
    <w:rsid w:val="341C4059"/>
    <w:rsid w:val="34EB6A0D"/>
    <w:rsid w:val="34F750C4"/>
    <w:rsid w:val="37527DC3"/>
    <w:rsid w:val="376725C8"/>
    <w:rsid w:val="39636684"/>
    <w:rsid w:val="3A0D04AF"/>
    <w:rsid w:val="3C074B09"/>
    <w:rsid w:val="3C540364"/>
    <w:rsid w:val="3CF12786"/>
    <w:rsid w:val="3EB241DA"/>
    <w:rsid w:val="3EE32F3A"/>
    <w:rsid w:val="3F273289"/>
    <w:rsid w:val="3F2B095C"/>
    <w:rsid w:val="405C4678"/>
    <w:rsid w:val="40A918AA"/>
    <w:rsid w:val="42772FD4"/>
    <w:rsid w:val="43FD1153"/>
    <w:rsid w:val="451977BA"/>
    <w:rsid w:val="461610D1"/>
    <w:rsid w:val="4BB927CA"/>
    <w:rsid w:val="4C433C79"/>
    <w:rsid w:val="4D722ECF"/>
    <w:rsid w:val="4E7D6C03"/>
    <w:rsid w:val="4EE03F9A"/>
    <w:rsid w:val="4F5861DB"/>
    <w:rsid w:val="4FDD6193"/>
    <w:rsid w:val="50D931B0"/>
    <w:rsid w:val="52DC070D"/>
    <w:rsid w:val="52E72C44"/>
    <w:rsid w:val="54A62622"/>
    <w:rsid w:val="55AF2CD7"/>
    <w:rsid w:val="55E54160"/>
    <w:rsid w:val="5F7104A2"/>
    <w:rsid w:val="5FC615BF"/>
    <w:rsid w:val="5FD961BF"/>
    <w:rsid w:val="5FE17F8D"/>
    <w:rsid w:val="61FA2BD4"/>
    <w:rsid w:val="634D1DE7"/>
    <w:rsid w:val="63C86E42"/>
    <w:rsid w:val="65C47B21"/>
    <w:rsid w:val="66645351"/>
    <w:rsid w:val="688B1DB7"/>
    <w:rsid w:val="68FD4971"/>
    <w:rsid w:val="698413CF"/>
    <w:rsid w:val="69A80D3A"/>
    <w:rsid w:val="69DF7729"/>
    <w:rsid w:val="6C0E63EA"/>
    <w:rsid w:val="6C59737F"/>
    <w:rsid w:val="6FBA0500"/>
    <w:rsid w:val="72086C48"/>
    <w:rsid w:val="722402D1"/>
    <w:rsid w:val="73C43E9B"/>
    <w:rsid w:val="75A614F5"/>
    <w:rsid w:val="7884011B"/>
    <w:rsid w:val="7A317C81"/>
    <w:rsid w:val="7A7C1E09"/>
    <w:rsid w:val="7AB4199C"/>
    <w:rsid w:val="7B2467C0"/>
    <w:rsid w:val="7B2A1B0C"/>
    <w:rsid w:val="7B403E45"/>
    <w:rsid w:val="7CE469FC"/>
    <w:rsid w:val="7D0368A0"/>
    <w:rsid w:val="7DED3CF7"/>
    <w:rsid w:val="7EBA51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194" w:right="252"/>
      <w:jc w:val="center"/>
      <w:outlineLvl w:val="0"/>
    </w:pPr>
    <w:rPr>
      <w:rFonts w:ascii="宋体" w:hAnsi="宋体" w:eastAsia="宋体" w:cs="宋体"/>
      <w:b/>
      <w:bCs/>
      <w:sz w:val="72"/>
      <w:szCs w:val="72"/>
      <w:lang w:val="zh-CN" w:eastAsia="zh-CN" w:bidi="zh-CN"/>
    </w:rPr>
  </w:style>
  <w:style w:type="paragraph" w:styleId="3">
    <w:name w:val="heading 2"/>
    <w:basedOn w:val="1"/>
    <w:next w:val="1"/>
    <w:qFormat/>
    <w:uiPriority w:val="1"/>
    <w:pPr>
      <w:spacing w:before="151"/>
      <w:ind w:left="202" w:right="252"/>
      <w:jc w:val="center"/>
      <w:outlineLvl w:val="1"/>
    </w:pPr>
    <w:rPr>
      <w:rFonts w:ascii="黑体" w:hAnsi="黑体" w:eastAsia="黑体" w:cs="黑体"/>
      <w:sz w:val="40"/>
      <w:szCs w:val="40"/>
      <w:lang w:val="zh-CN" w:eastAsia="zh-CN" w:bidi="zh-CN"/>
    </w:rPr>
  </w:style>
  <w:style w:type="paragraph" w:styleId="4">
    <w:name w:val="heading 3"/>
    <w:basedOn w:val="1"/>
    <w:next w:val="1"/>
    <w:qFormat/>
    <w:uiPriority w:val="1"/>
    <w:pPr>
      <w:spacing w:before="39"/>
      <w:ind w:left="217"/>
      <w:outlineLvl w:val="2"/>
    </w:pPr>
    <w:rPr>
      <w:rFonts w:ascii="仿宋" w:hAnsi="仿宋" w:eastAsia="仿宋" w:cs="仿宋"/>
      <w:b/>
      <w:bCs/>
      <w:sz w:val="32"/>
      <w:szCs w:val="32"/>
      <w:lang w:val="zh-CN" w:eastAsia="zh-CN" w:bidi="zh-CN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6">
    <w:name w:val="Date"/>
    <w:basedOn w:val="1"/>
    <w:next w:val="1"/>
    <w:link w:val="15"/>
    <w:qFormat/>
    <w:uiPriority w:val="0"/>
    <w:pPr>
      <w:ind w:left="100" w:leftChars="2500"/>
    </w:pPr>
  </w:style>
  <w:style w:type="paragraph" w:styleId="7">
    <w:name w:val="Balloon Text"/>
    <w:basedOn w:val="1"/>
    <w:link w:val="16"/>
    <w:qFormat/>
    <w:uiPriority w:val="0"/>
    <w:rPr>
      <w:sz w:val="18"/>
      <w:szCs w:val="18"/>
    </w:rPr>
  </w:style>
  <w:style w:type="paragraph" w:styleId="8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qFormat/>
    <w:uiPriority w:val="22"/>
    <w:rPr>
      <w:b/>
      <w:bCs/>
    </w:rPr>
  </w:style>
  <w:style w:type="character" w:customStyle="1" w:styleId="15">
    <w:name w:val="日期 字符"/>
    <w:link w:val="6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16">
    <w:name w:val="批注框文本 字符"/>
    <w:link w:val="7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7">
    <w:name w:val="页脚 字符"/>
    <w:link w:val="8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8">
    <w:name w:val="页眉 字符"/>
    <w:link w:val="9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table" w:customStyle="1" w:styleId="19">
    <w:name w:val="Table Normal"/>
    <w:unhideWhenUsed/>
    <w:qFormat/>
    <w:uiPriority w:val="2"/>
    <w:rPr>
      <w:lang w:val="en-US" w:eastAsia="zh-CN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0">
    <w:name w:val="List Paragraph"/>
    <w:basedOn w:val="1"/>
    <w:qFormat/>
    <w:uiPriority w:val="1"/>
    <w:pPr>
      <w:spacing w:before="214"/>
      <w:ind w:left="1179" w:hanging="322"/>
    </w:pPr>
    <w:rPr>
      <w:rFonts w:ascii="仿宋" w:hAnsi="仿宋" w:eastAsia="仿宋" w:cs="仿宋"/>
      <w:lang w:val="zh-CN" w:eastAsia="zh-CN" w:bidi="zh-CN"/>
    </w:rPr>
  </w:style>
  <w:style w:type="paragraph" w:customStyle="1" w:styleId="21">
    <w:name w:val="Table Paragraph"/>
    <w:basedOn w:val="1"/>
    <w:qFormat/>
    <w:uiPriority w:val="1"/>
    <w:pPr>
      <w:spacing w:before="79"/>
      <w:jc w:val="center"/>
    </w:pPr>
    <w:rPr>
      <w:rFonts w:ascii="仿宋" w:hAnsi="仿宋" w:eastAsia="仿宋" w:cs="仿宋"/>
      <w:lang w:val="zh-CN" w:eastAsia="zh-CN" w:bidi="zh-CN"/>
    </w:rPr>
  </w:style>
  <w:style w:type="character" w:customStyle="1" w:styleId="22">
    <w:name w:val="CharAttribute1"/>
    <w:qFormat/>
    <w:uiPriority w:val="0"/>
    <w:rPr>
      <w:rFonts w:hint="eastAsia" w:ascii="仿宋_GB2312" w:eastAsia="仿宋_GB2312"/>
      <w:sz w:val="28"/>
    </w:rPr>
  </w:style>
  <w:style w:type="table" w:customStyle="1" w:styleId="23">
    <w:name w:val="网格型1"/>
    <w:basedOn w:val="11"/>
    <w:qFormat/>
    <w:uiPriority w:val="39"/>
    <w:rPr>
      <w:rFonts w:ascii="等线" w:hAnsi="等线" w:eastAsia="等线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662</Words>
  <Characters>708</Characters>
  <Lines>6</Lines>
  <Paragraphs>1</Paragraphs>
  <TotalTime>1</TotalTime>
  <ScaleCrop>false</ScaleCrop>
  <LinksUpToDate>false</LinksUpToDate>
  <CharactersWithSpaces>723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2025-03-25T07:38:00Z</dcterms:created>
  <dc:creator>曹云升</dc:creator>
  <cp:lastModifiedBy>周健</cp:lastModifiedBy>
  <cp:lastPrinted>2025-03-25T06:53:00Z</cp:lastPrinted>
  <dcterms:modified xsi:type="dcterms:W3CDTF">2026-09-20T09:38:36Z</dcterms:modified>
  <dc:title>关于召开山东省基础教育科学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2020-10-10T00:00:00Z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F2FB604C16BC4725AFC73CC644B679B4_13</vt:lpwstr>
  </property>
  <property fmtid="{D5CDD505-2E9C-101B-9397-08002B2CF9AE}" pid="7" name="KSOTemplateDocerSaveRecord">
    <vt:lpwstr>eyJoZGlkIjoiNjc4MWUxZDgwZTUyNzFlZTQ3ZGI3MTJkNTVmNTk5NTEiLCJ1c2VySWQiOiI4NTAwOTMyMDIifQ==</vt:lpwstr>
  </property>
</Properties>
</file>